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06E1B" w14:textId="77777777" w:rsidR="004B459C" w:rsidRPr="00485F79" w:rsidRDefault="004B459C" w:rsidP="003203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0B7CA447" w14:textId="39A5409C" w:rsidR="004B459C" w:rsidRPr="00485F79" w:rsidRDefault="004B459C" w:rsidP="006D63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к проекту национального стандарта 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СТ РК «</w:t>
      </w:r>
      <w:r w:rsidR="007112FA">
        <w:rPr>
          <w:rFonts w:ascii="Times New Roman" w:hAnsi="Times New Roman" w:cs="Times New Roman"/>
          <w:b/>
          <w:sz w:val="24"/>
          <w:szCs w:val="24"/>
        </w:rPr>
        <w:t xml:space="preserve">Животные. Лабораторная диагностика </w:t>
      </w:r>
      <w:r w:rsidR="00DD6913" w:rsidRPr="00DD6913">
        <w:rPr>
          <w:rFonts w:ascii="Times New Roman" w:hAnsi="Times New Roman" w:cs="Times New Roman"/>
          <w:b/>
          <w:sz w:val="24"/>
          <w:szCs w:val="24"/>
        </w:rPr>
        <w:t>классической чумы свиней</w:t>
      </w:r>
      <w:r w:rsidR="007112FA">
        <w:rPr>
          <w:rFonts w:ascii="Times New Roman" w:hAnsi="Times New Roman" w:cs="Times New Roman"/>
          <w:b/>
          <w:sz w:val="24"/>
          <w:szCs w:val="24"/>
        </w:rPr>
        <w:t>. Основные положения</w:t>
      </w:r>
      <w:r w:rsidR="009E4F67" w:rsidRPr="009E4F67">
        <w:rPr>
          <w:rFonts w:ascii="Times New Roman" w:hAnsi="Times New Roman" w:cs="Times New Roman"/>
          <w:b/>
          <w:sz w:val="24"/>
          <w:szCs w:val="24"/>
        </w:rPr>
        <w:t>»</w:t>
      </w:r>
    </w:p>
    <w:p w14:paraId="47B7008D" w14:textId="77777777" w:rsidR="00191A28" w:rsidRPr="00485F79" w:rsidRDefault="00191A28" w:rsidP="00320307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29CEE83" w14:textId="7CBE4BE5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485F79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="000E4BBD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Техническое </w:t>
      </w:r>
      <w:r w:rsidR="000E4BBD" w:rsidRPr="003C22E4">
        <w:rPr>
          <w:rFonts w:ascii="Times New Roman" w:hAnsi="Times New Roman" w:cs="Times New Roman"/>
          <w:b/>
          <w:spacing w:val="-6"/>
          <w:sz w:val="24"/>
          <w:szCs w:val="24"/>
        </w:rPr>
        <w:t>обоснование разработки проекта документа по стандартизации</w:t>
      </w:r>
    </w:p>
    <w:p w14:paraId="6976EC1B" w14:textId="77777777" w:rsidR="004B459C" w:rsidRPr="00485F79" w:rsidRDefault="004B459C" w:rsidP="00320307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</w:p>
    <w:p w14:paraId="3D979A75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Разработка национального стандарта необходима и целесообразна для выполнения требований норм Закона Республики Казахстан «О ветеринарии».</w:t>
      </w:r>
    </w:p>
    <w:p w14:paraId="7C0D4D13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Согласно пункта 1 «Правил организации проведения лабораторных исследований (испытаний) при осуществлении ветеринарного контроля (надзора)», принятые решением Совета Евразийской экономической комиссии №80 от 10 ноября 2017 г. лабораторные исследования (испытания) при осуществлении ветеринарного контроля (надзора) проводятся в аккредитованных лабораториях (центрах), в том числе в референтных лабораториях (центрах) в области ветеринарии, соответствующих требованиям межгосударственного стандарта ГОСТ ISO/IEC 17025 «Общие требования к компетентности испытательных и калибровочных лабораторий» и проводящих исследования (испытания) в целях диагностики болезней животных и (или) контроля безопасности товаров, подлежащих ветеринарному контролю (надзору).</w:t>
      </w:r>
    </w:p>
    <w:p w14:paraId="2552C931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Также, в пункте 16 (5) данных Правил указано «Методики (методы) исследований (испытаний), используемые референтной лабораторией (центром) в области ветеринарии для проведения подтверждающих исследований (испытаний), должны быть включены в область аккредитации этой лаборатории (центра).</w:t>
      </w:r>
    </w:p>
    <w:p w14:paraId="73FD16DE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Аккредитованные испытательные центры (ИЦ) и испытательные лаборатории (ИЛ) по ГОСТ ISO/IEC 17025 должны применять соответствующие верифицированные и </w:t>
      </w:r>
      <w:proofErr w:type="spellStart"/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валидированные</w:t>
      </w:r>
      <w:proofErr w:type="spellEnd"/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 xml:space="preserve"> методы и методики для всех видов лабораторной деятельности. Все методы, методики и сопутствующие документы должны поддерживаться в актуальном состоянии.</w:t>
      </w:r>
    </w:p>
    <w:p w14:paraId="4F633A15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В настоящее время лабораторной диагностики классической чумы свиней лаборатории по диагностике применяют ГОСТ 25754-84 «Животные сельскохозяйственные. Методы лабораторной диагностики классической чумы свиней», который введен в действие 1983 году.</w:t>
      </w:r>
    </w:p>
    <w:p w14:paraId="2CB82626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На сегодняшний день на территории Республики Казахстан отсутствует гармонизированный нормативно-технический документ, устанавливающий метод лабораторной диагностики классической чумы свиней с учетом основных положений рекомендаций и стандартов Всемирной организации здоровья животных (ВОЗЖ).</w:t>
      </w:r>
    </w:p>
    <w:p w14:paraId="2F9C5693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Целесообразность разработки стандарта обусловлена:</w:t>
      </w:r>
    </w:p>
    <w:p w14:paraId="1BB205EB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стандартизацией методов лабораторной диагностики во всех лабораториях;</w:t>
      </w:r>
    </w:p>
    <w:p w14:paraId="1799CAE9" w14:textId="77777777" w:rsidR="00DD6913" w:rsidRPr="00DD6913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снижением риска заноса инфекционных заболеваний на территории РК при импорте животноводческой продукции;</w:t>
      </w:r>
    </w:p>
    <w:p w14:paraId="3F7B299B" w14:textId="020A0B83" w:rsidR="00CC1EC9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</w:pPr>
      <w:r w:rsidRPr="00DD6913">
        <w:rPr>
          <w:rStyle w:val="FontStyle48"/>
          <w:rFonts w:ascii="Times New Roman" w:eastAsia="SimSun" w:hAnsi="Times New Roman" w:cs="Times New Roman"/>
          <w:sz w:val="24"/>
          <w:szCs w:val="24"/>
          <w:lang w:eastAsia="zh-C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14:paraId="7DB56798" w14:textId="77777777" w:rsidR="00DD6913" w:rsidRPr="00CC1EC9" w:rsidRDefault="00DD6913" w:rsidP="00DD6913">
      <w:pPr>
        <w:spacing w:after="0" w:line="240" w:lineRule="auto"/>
        <w:ind w:firstLine="567"/>
        <w:jc w:val="both"/>
        <w:rPr>
          <w:rStyle w:val="FontStyle48"/>
          <w:rFonts w:ascii="Times New Roman" w:eastAsia="SimSun" w:hAnsi="Times New Roman" w:cs="Times New Roman"/>
          <w:b/>
          <w:sz w:val="24"/>
          <w:szCs w:val="24"/>
          <w:u w:val="single"/>
          <w:lang w:val="kk-KZ" w:eastAsia="zh-CN"/>
        </w:rPr>
      </w:pPr>
    </w:p>
    <w:p w14:paraId="5BEEF7A1" w14:textId="62729C2E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  <w:r w:rsidRPr="00485F79">
        <w:rPr>
          <w:i w:val="0"/>
          <w:sz w:val="24"/>
          <w:szCs w:val="24"/>
        </w:rPr>
        <w:t xml:space="preserve">2 </w:t>
      </w:r>
      <w:r w:rsidR="000E4BBD" w:rsidRPr="00485F79">
        <w:rPr>
          <w:i w:val="0"/>
          <w:sz w:val="24"/>
          <w:szCs w:val="24"/>
        </w:rPr>
        <w:t xml:space="preserve">Основание для разработки </w:t>
      </w:r>
      <w:r w:rsidR="000E4BBD">
        <w:rPr>
          <w:i w:val="0"/>
          <w:sz w:val="24"/>
          <w:szCs w:val="24"/>
        </w:rPr>
        <w:t>документа по стандартизации</w:t>
      </w:r>
      <w:r w:rsidR="000E4BBD" w:rsidRPr="00485F79">
        <w:rPr>
          <w:i w:val="0"/>
          <w:sz w:val="24"/>
          <w:szCs w:val="24"/>
        </w:rPr>
        <w:t xml:space="preserve"> </w:t>
      </w:r>
      <w:r w:rsidR="000E4BBD">
        <w:rPr>
          <w:i w:val="0"/>
          <w:sz w:val="24"/>
          <w:szCs w:val="24"/>
        </w:rPr>
        <w:t>с указанием соответствующего задания</w:t>
      </w:r>
    </w:p>
    <w:p w14:paraId="799EBB2B" w14:textId="77777777" w:rsidR="004B459C" w:rsidRPr="00485F79" w:rsidRDefault="004B459C" w:rsidP="00320307">
      <w:pPr>
        <w:pStyle w:val="31"/>
        <w:ind w:firstLine="567"/>
        <w:jc w:val="both"/>
        <w:rPr>
          <w:i w:val="0"/>
          <w:sz w:val="24"/>
          <w:szCs w:val="24"/>
        </w:rPr>
      </w:pPr>
    </w:p>
    <w:p w14:paraId="597F5F19" w14:textId="509A8F65" w:rsidR="004B459C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Настоящий стандарт разработан в соответствии Планом </w:t>
      </w:r>
      <w:r w:rsidR="00560E8E">
        <w:rPr>
          <w:rFonts w:ascii="Times New Roman" w:eastAsia="Times New Roman" w:hAnsi="Times New Roman" w:cs="Times New Roman"/>
          <w:sz w:val="24"/>
          <w:szCs w:val="24"/>
        </w:rPr>
        <w:t xml:space="preserve">национальной 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стандартизации на 202</w:t>
      </w:r>
      <w:r w:rsidR="003171EF" w:rsidRPr="003171EF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 xml:space="preserve"> год, утвержденный приказом Комитета технического регулирования и метрологии Министерства торговли и интеграции Республики Казахстан </w:t>
      </w:r>
      <w:r w:rsidR="008855C4" w:rsidRPr="008855C4">
        <w:rPr>
          <w:rFonts w:ascii="Times New Roman" w:eastAsia="Times New Roman" w:hAnsi="Times New Roman" w:cs="Times New Roman"/>
          <w:sz w:val="24"/>
          <w:szCs w:val="24"/>
        </w:rPr>
        <w:t xml:space="preserve">№ 433-НҚ от 20.12.2022 </w:t>
      </w:r>
      <w:r w:rsidR="00191A28" w:rsidRPr="00485F79">
        <w:rPr>
          <w:rFonts w:ascii="Times New Roman" w:eastAsia="Times New Roman" w:hAnsi="Times New Roman" w:cs="Times New Roman"/>
          <w:sz w:val="24"/>
          <w:szCs w:val="24"/>
        </w:rPr>
        <w:t>года</w:t>
      </w:r>
      <w:r w:rsidRPr="00485F7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670334D" w14:textId="77777777" w:rsidR="008C02FF" w:rsidRPr="00485F79" w:rsidRDefault="008C02FF" w:rsidP="00320307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0685E18" w14:textId="77777777" w:rsidR="00CC1EC9" w:rsidRDefault="00CC1EC9" w:rsidP="00320307">
      <w:pPr>
        <w:pStyle w:val="11"/>
        <w:ind w:firstLine="567"/>
        <w:jc w:val="both"/>
        <w:rPr>
          <w:b/>
          <w:sz w:val="24"/>
          <w:szCs w:val="24"/>
        </w:rPr>
      </w:pPr>
    </w:p>
    <w:p w14:paraId="12D27273" w14:textId="77777777" w:rsidR="00CC1EC9" w:rsidRDefault="00CC1EC9" w:rsidP="00320307">
      <w:pPr>
        <w:pStyle w:val="11"/>
        <w:ind w:firstLine="567"/>
        <w:jc w:val="both"/>
        <w:rPr>
          <w:b/>
          <w:sz w:val="24"/>
          <w:szCs w:val="24"/>
        </w:rPr>
      </w:pPr>
    </w:p>
    <w:p w14:paraId="196CD60F" w14:textId="2EEE9B8E" w:rsidR="004B459C" w:rsidRPr="00485F79" w:rsidRDefault="004B459C" w:rsidP="00320307">
      <w:pPr>
        <w:pStyle w:val="11"/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>3 Характеристика объекта стандартизации</w:t>
      </w:r>
    </w:p>
    <w:p w14:paraId="7F5CC30E" w14:textId="72FBA334" w:rsidR="004B459C" w:rsidRDefault="004B459C" w:rsidP="00320307">
      <w:pPr>
        <w:pStyle w:val="11"/>
        <w:ind w:firstLine="567"/>
        <w:jc w:val="both"/>
        <w:rPr>
          <w:sz w:val="24"/>
          <w:szCs w:val="24"/>
        </w:rPr>
      </w:pPr>
    </w:p>
    <w:p w14:paraId="4283264D" w14:textId="3D35C0E5" w:rsidR="008078BF" w:rsidRPr="00DD6913" w:rsidRDefault="000E4BBD" w:rsidP="000E4BBD">
      <w:pPr>
        <w:pStyle w:val="Style46"/>
        <w:ind w:firstLine="567"/>
        <w:jc w:val="both"/>
        <w:rPr>
          <w:rStyle w:val="FontStyle90"/>
          <w:rFonts w:ascii="Times New Roman" w:hAnsi="Times New Roman" w:cs="Times New Roman"/>
          <w:sz w:val="24"/>
          <w:szCs w:val="24"/>
          <w:lang w:val="ru-KZ" w:eastAsia="en-US"/>
        </w:rPr>
      </w:pPr>
      <w:r>
        <w:rPr>
          <w:rFonts w:ascii="Times New Roman" w:eastAsiaTheme="minorEastAsia" w:hAnsi="Times New Roman" w:cs="Times New Roman"/>
          <w:lang w:val="kk-KZ"/>
        </w:rPr>
        <w:t>Объект стандартизации -</w:t>
      </w:r>
      <w:r>
        <w:rPr>
          <w:rFonts w:ascii="Times New Roman" w:eastAsiaTheme="minorEastAsia" w:hAnsi="Times New Roman" w:cs="Times New Roman"/>
          <w:lang w:val="kk-KZ"/>
        </w:rPr>
        <w:t xml:space="preserve"> </w:t>
      </w:r>
      <w:r w:rsidRPr="000E4BBD">
        <w:rPr>
          <w:rFonts w:ascii="Times New Roman" w:eastAsiaTheme="minorEastAsia" w:hAnsi="Times New Roman" w:cs="Times New Roman"/>
          <w:lang w:val="kk-KZ"/>
        </w:rPr>
        <w:t>Животные. Лабораторная диагностика классической чумы свиней</w:t>
      </w:r>
      <w:r w:rsidR="00DD6913" w:rsidRPr="00DD6913">
        <w:rPr>
          <w:rFonts w:ascii="Times New Roman" w:eastAsiaTheme="minorEastAsia" w:hAnsi="Times New Roman" w:cs="Times New Roman"/>
          <w:lang w:val="kk-KZ"/>
        </w:rPr>
        <w:t>.</w:t>
      </w:r>
    </w:p>
    <w:p w14:paraId="3EDD3977" w14:textId="77777777" w:rsidR="00DD6913" w:rsidRDefault="00DD6913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</w:p>
    <w:p w14:paraId="4EBB1FF3" w14:textId="05954929" w:rsidR="000C63EE" w:rsidRDefault="004B459C" w:rsidP="00320307">
      <w:pPr>
        <w:pStyle w:val="20"/>
        <w:spacing w:after="0" w:line="240" w:lineRule="auto"/>
        <w:ind w:left="0" w:firstLine="567"/>
        <w:jc w:val="both"/>
        <w:rPr>
          <w:b/>
          <w:szCs w:val="24"/>
        </w:rPr>
      </w:pPr>
      <w:r w:rsidRPr="00485F79">
        <w:rPr>
          <w:b/>
          <w:szCs w:val="24"/>
        </w:rPr>
        <w:t xml:space="preserve">4 </w:t>
      </w:r>
      <w:r w:rsidR="000E4BBD" w:rsidRPr="00BD6F24">
        <w:rPr>
          <w:b/>
          <w:szCs w:val="24"/>
        </w:rPr>
        <w:t xml:space="preserve">Сведения о взаимосвязи </w:t>
      </w:r>
      <w:r w:rsidR="000E4BBD">
        <w:rPr>
          <w:b/>
          <w:szCs w:val="24"/>
        </w:rPr>
        <w:t>проекта документа по стандартизации</w:t>
      </w:r>
      <w:r w:rsidR="000E4BBD" w:rsidRPr="00BD6F24">
        <w:rPr>
          <w:b/>
          <w:szCs w:val="24"/>
        </w:rPr>
        <w:t xml:space="preserve"> с техническими регламентами и документами по стандартизации</w:t>
      </w:r>
    </w:p>
    <w:p w14:paraId="22D8ECAA" w14:textId="0A632EB6" w:rsidR="008078BF" w:rsidRPr="000C63EE" w:rsidRDefault="008078BF" w:rsidP="008078BF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</w:p>
    <w:p w14:paraId="4FBA5E88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C5F84C6" w14:textId="3FEC5FA6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5 </w:t>
      </w:r>
      <w:r w:rsidR="000E4BBD" w:rsidRPr="00485F79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</w:t>
      </w:r>
      <w:r w:rsidR="000E4BBD">
        <w:rPr>
          <w:rFonts w:ascii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2DD3D0CE" w14:textId="77777777" w:rsidR="00011C91" w:rsidRDefault="00011C91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9D43C8C" w14:textId="60EB3F7B" w:rsidR="00856C29" w:rsidRDefault="00856C29" w:rsidP="00011C91">
      <w:pPr>
        <w:tabs>
          <w:tab w:val="left" w:pos="2610"/>
        </w:tabs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0C63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Потенциальными пользователями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разрабатываемого стандарта будут государственные органы, технические комитеты по стандартизации, аккредитованные ассоциации, </w:t>
      </w:r>
      <w:r w:rsidR="00CC1EC9" w:rsidRPr="00CC1E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испытательные центры (ИЦ), лаборатории (ИЛ), аккредитованные по </w:t>
      </w:r>
      <w:r w:rsidR="004271DB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CC1EC9" w:rsidRPr="00CC1EC9">
        <w:rPr>
          <w:rFonts w:ascii="Times New Roman" w:eastAsia="Times New Roman" w:hAnsi="Times New Roman" w:cs="Times New Roman"/>
          <w:color w:val="000000"/>
          <w:sz w:val="24"/>
          <w:szCs w:val="24"/>
        </w:rPr>
        <w:t>ГОСТ ISO/IEC 17025-2019, лаборатории по диагностике, научно-исследовательские учреждения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47D3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</w:t>
      </w:r>
      <w:r w:rsidR="00C6406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т.д. </w:t>
      </w:r>
    </w:p>
    <w:p w14:paraId="09FC64D8" w14:textId="77777777" w:rsidR="00E54D31" w:rsidRDefault="00E54D31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F30C27" w14:textId="77777777" w:rsidR="000E4BBD" w:rsidRPr="00485F79" w:rsidRDefault="004B459C" w:rsidP="000E4BB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="000E4BBD" w:rsidRPr="00485F79">
        <w:rPr>
          <w:rFonts w:ascii="Times New Roman" w:hAnsi="Times New Roman" w:cs="Times New Roman"/>
          <w:b/>
          <w:sz w:val="24"/>
          <w:szCs w:val="24"/>
        </w:rPr>
        <w:t xml:space="preserve">Сведения о рассылке проекта </w:t>
      </w:r>
      <w:r w:rsidR="000E4BBD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="000E4BBD" w:rsidRPr="00485F79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17260698" w14:textId="77777777" w:rsidR="000E4BBD" w:rsidRPr="00485F79" w:rsidRDefault="000E4BBD" w:rsidP="000E4BBD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468D09EA" w14:textId="59A14BC5" w:rsidR="00E54D31" w:rsidRDefault="000C63EE" w:rsidP="00320307">
      <w:pPr>
        <w:pStyle w:val="a8"/>
        <w:tabs>
          <w:tab w:val="left" w:pos="851"/>
          <w:tab w:val="left" w:pos="993"/>
        </w:tabs>
        <w:spacing w:before="0" w:beforeAutospacing="0" w:after="0" w:afterAutospacing="0"/>
        <w:ind w:firstLine="567"/>
        <w:jc w:val="both"/>
        <w:rPr>
          <w:lang w:val="kk-KZ"/>
        </w:rPr>
      </w:pPr>
      <w:r w:rsidRPr="00827A4B">
        <w:t xml:space="preserve">Проект национального </w:t>
      </w:r>
      <w:r>
        <w:t xml:space="preserve">стандарта </w:t>
      </w:r>
      <w:r w:rsidRPr="00A007E9">
        <w:t>направляется</w:t>
      </w:r>
      <w:r w:rsidRPr="00827A4B">
        <w:t xml:space="preserve"> </w:t>
      </w:r>
      <w:r w:rsidRPr="00827A4B">
        <w:rPr>
          <w:lang w:val="kk-KZ"/>
        </w:rPr>
        <w:t>на согласование и рассмотрение заинтересованным организациям и государственным органам, техническ</w:t>
      </w:r>
      <w:r>
        <w:rPr>
          <w:lang w:val="kk-KZ"/>
        </w:rPr>
        <w:t xml:space="preserve">им комитетам по стандартизации, </w:t>
      </w:r>
      <w:r w:rsidR="00E54D31" w:rsidRPr="00E54D31">
        <w:rPr>
          <w:lang w:val="kk-KZ"/>
        </w:rPr>
        <w:t>ассоциаци</w:t>
      </w:r>
      <w:r w:rsidR="00E54D31">
        <w:rPr>
          <w:lang w:val="kk-KZ"/>
        </w:rPr>
        <w:t>ям</w:t>
      </w:r>
      <w:r w:rsidR="00E54D31" w:rsidRPr="00E54D31">
        <w:rPr>
          <w:lang w:val="kk-KZ"/>
        </w:rPr>
        <w:t>, орган</w:t>
      </w:r>
      <w:r w:rsidR="00E54D31">
        <w:rPr>
          <w:lang w:val="kk-KZ"/>
        </w:rPr>
        <w:t>ам</w:t>
      </w:r>
      <w:r w:rsidR="00E54D31" w:rsidRPr="00E54D31">
        <w:rPr>
          <w:lang w:val="kk-KZ"/>
        </w:rPr>
        <w:t xml:space="preserve"> по подтверждению соответствия и лаборатория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в соответствии с областью аккредитации, научно-исследовательски</w:t>
      </w:r>
      <w:r w:rsidR="00E54D31">
        <w:rPr>
          <w:lang w:val="kk-KZ"/>
        </w:rPr>
        <w:t>м</w:t>
      </w:r>
      <w:r w:rsidR="00E54D31" w:rsidRPr="00E54D31">
        <w:rPr>
          <w:lang w:val="kk-KZ"/>
        </w:rPr>
        <w:t xml:space="preserve"> институт</w:t>
      </w:r>
      <w:r w:rsidR="00E54D31">
        <w:rPr>
          <w:lang w:val="kk-KZ"/>
        </w:rPr>
        <w:t>ам</w:t>
      </w:r>
      <w:r w:rsidR="009875BD">
        <w:rPr>
          <w:lang w:val="kk-KZ"/>
        </w:rPr>
        <w:t xml:space="preserve"> и</w:t>
      </w:r>
      <w:r w:rsidR="00E54D31" w:rsidRPr="00E54D31">
        <w:rPr>
          <w:lang w:val="kk-KZ"/>
        </w:rPr>
        <w:t xml:space="preserve"> т.д.</w:t>
      </w:r>
    </w:p>
    <w:p w14:paraId="51A07C51" w14:textId="77777777" w:rsidR="001D5CBA" w:rsidRPr="000C63EE" w:rsidRDefault="001D5CBA" w:rsidP="00320307">
      <w:pPr>
        <w:pStyle w:val="a6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14CE20DF" w14:textId="0F6D75F9" w:rsidR="004B459C" w:rsidRPr="00485F79" w:rsidRDefault="004B459C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 w:rsidRPr="00485F79">
        <w:rPr>
          <w:b/>
          <w:sz w:val="24"/>
          <w:szCs w:val="24"/>
        </w:rPr>
        <w:t xml:space="preserve">7 </w:t>
      </w:r>
      <w:r w:rsidR="000E4BBD" w:rsidRPr="00485F79">
        <w:rPr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 w:rsidR="000E4BBD">
        <w:rPr>
          <w:b/>
          <w:sz w:val="24"/>
          <w:szCs w:val="24"/>
        </w:rPr>
        <w:t>документа по стандартизации</w:t>
      </w:r>
    </w:p>
    <w:p w14:paraId="6C0865C9" w14:textId="77777777" w:rsidR="00DD6913" w:rsidRDefault="00DD6913" w:rsidP="008078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A03B66A" w14:textId="1562028C" w:rsidR="008078BF" w:rsidRDefault="008078BF" w:rsidP="008078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BC0FC4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>стоящий стандарт разработан с учетом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Руководств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по диагностическим тестам и вакцинам для наземных животных, ВОЗЖ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Глава 3.</w:t>
      </w:r>
      <w:r w:rsidR="00DD6913">
        <w:rPr>
          <w:rFonts w:ascii="Times New Roman" w:hAnsi="Times New Roman" w:cs="Times New Roman"/>
          <w:sz w:val="24"/>
          <w:szCs w:val="24"/>
          <w:lang w:val="kk-KZ"/>
        </w:rPr>
        <w:t>9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DD6913"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8078BF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14:paraId="42A184D6" w14:textId="0720EE48" w:rsidR="00DD6913" w:rsidRDefault="00DD6913" w:rsidP="008078BF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D6913">
        <w:rPr>
          <w:rFonts w:ascii="Times New Roman" w:hAnsi="Times New Roman" w:cs="Times New Roman"/>
          <w:sz w:val="24"/>
          <w:szCs w:val="24"/>
          <w:lang w:val="kk-KZ"/>
        </w:rPr>
        <w:t>Принятие СТ РК потребует отмены или пересмотра ГОСТ 25754-84 «Животные сельскохозяйственные. Методы лабораторной диагностики классической чумы свиней».</w:t>
      </w:r>
    </w:p>
    <w:p w14:paraId="3A6B9FE0" w14:textId="77777777" w:rsidR="00275663" w:rsidRPr="00485F79" w:rsidRDefault="00275663" w:rsidP="00320307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14:paraId="54AD3C72" w14:textId="1845E92E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7F0A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485F79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="000E4BBD" w:rsidRPr="00485F79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</w:t>
      </w:r>
      <w:r w:rsidR="000E4BBD"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14F4CC7D" w14:textId="77777777" w:rsidR="004B459C" w:rsidRPr="00485F79" w:rsidRDefault="004B459C" w:rsidP="00320307">
      <w:pPr>
        <w:pStyle w:val="33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p w14:paraId="51A39119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485F79">
        <w:rPr>
          <w:rFonts w:ascii="Times New Roman" w:hAnsi="Times New Roman" w:cs="Times New Roman"/>
          <w:sz w:val="24"/>
          <w:szCs w:val="24"/>
        </w:rPr>
        <w:t>»</w:t>
      </w:r>
    </w:p>
    <w:p w14:paraId="22E31A6F" w14:textId="5676D94F" w:rsidR="00806E13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010000, г. </w:t>
      </w:r>
      <w:r w:rsidR="007112FA">
        <w:rPr>
          <w:rFonts w:ascii="Times New Roman" w:hAnsi="Times New Roman" w:cs="Times New Roman"/>
          <w:sz w:val="24"/>
          <w:szCs w:val="24"/>
        </w:rPr>
        <w:t>Астана</w:t>
      </w:r>
      <w:r w:rsidRPr="00485F79">
        <w:rPr>
          <w:rFonts w:ascii="Times New Roman" w:hAnsi="Times New Roman" w:cs="Times New Roman"/>
          <w:sz w:val="24"/>
          <w:szCs w:val="24"/>
        </w:rPr>
        <w:t xml:space="preserve">, пр. 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485F79">
        <w:rPr>
          <w:rFonts w:ascii="Times New Roman" w:hAnsi="Times New Roman" w:cs="Times New Roman"/>
          <w:sz w:val="24"/>
          <w:szCs w:val="24"/>
        </w:rPr>
        <w:t xml:space="preserve"> Ел</w:t>
      </w:r>
      <w:r w:rsidR="007112FA">
        <w:rPr>
          <w:rFonts w:ascii="Times New Roman" w:hAnsi="Times New Roman" w:cs="Times New Roman"/>
          <w:sz w:val="24"/>
          <w:szCs w:val="24"/>
        </w:rPr>
        <w:t xml:space="preserve"> </w:t>
      </w:r>
      <w:r w:rsidR="00806E13">
        <w:rPr>
          <w:rFonts w:ascii="Times New Roman" w:hAnsi="Times New Roman" w:cs="Times New Roman"/>
          <w:sz w:val="24"/>
          <w:szCs w:val="24"/>
        </w:rPr>
        <w:t>11</w:t>
      </w:r>
      <w:r w:rsidR="002C6C87">
        <w:rPr>
          <w:rFonts w:ascii="Times New Roman" w:hAnsi="Times New Roman" w:cs="Times New Roman"/>
          <w:sz w:val="24"/>
          <w:szCs w:val="24"/>
        </w:rPr>
        <w:t>,</w:t>
      </w:r>
    </w:p>
    <w:p w14:paraId="74F015FC" w14:textId="1465DD2F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485F79">
        <w:rPr>
          <w:rFonts w:ascii="Times New Roman" w:hAnsi="Times New Roman" w:cs="Times New Roman"/>
          <w:sz w:val="24"/>
          <w:szCs w:val="24"/>
        </w:rPr>
        <w:t xml:space="preserve">тел. +7 (7172) </w:t>
      </w:r>
      <w:r w:rsidR="007112FA">
        <w:rPr>
          <w:rFonts w:ascii="Times New Roman" w:hAnsi="Times New Roman" w:cs="Times New Roman"/>
          <w:sz w:val="24"/>
          <w:szCs w:val="24"/>
        </w:rPr>
        <w:t>980647</w:t>
      </w:r>
      <w:r w:rsidRPr="00485F79">
        <w:rPr>
          <w:rFonts w:ascii="Times New Roman" w:hAnsi="Times New Roman" w:cs="Times New Roman"/>
          <w:sz w:val="24"/>
          <w:szCs w:val="24"/>
        </w:rPr>
        <w:t>, е-</w:t>
      </w:r>
      <w:proofErr w:type="spellStart"/>
      <w:r w:rsidRPr="00485F79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7112FA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="007112FA" w:rsidRPr="007112FA">
          <w:rPr>
            <w:rStyle w:val="a5"/>
            <w:rFonts w:ascii="Times New Roman" w:hAnsi="Times New Roman" w:cs="Times New Roman"/>
            <w:sz w:val="24"/>
            <w:szCs w:val="24"/>
          </w:rPr>
          <w:t>k.kalauova@ksm.kz</w:t>
        </w:r>
      </w:hyperlink>
      <w:r w:rsidR="007112FA" w:rsidRPr="007112FA">
        <w:rPr>
          <w:rFonts w:ascii="Times New Roman" w:hAnsi="Times New Roman" w:cs="Times New Roman"/>
          <w:sz w:val="24"/>
          <w:szCs w:val="24"/>
        </w:rPr>
        <w:t xml:space="preserve"> </w:t>
      </w:r>
      <w:r w:rsidRPr="007112FA">
        <w:rPr>
          <w:rFonts w:ascii="Times New Roman" w:hAnsi="Times New Roman" w:cs="Times New Roman"/>
          <w:sz w:val="24"/>
          <w:szCs w:val="24"/>
        </w:rPr>
        <w:t>.</w:t>
      </w:r>
    </w:p>
    <w:p w14:paraId="39885B4F" w14:textId="77777777" w:rsidR="00E32470" w:rsidRPr="00485F79" w:rsidRDefault="00E32470" w:rsidP="00E32470">
      <w:pPr>
        <w:pStyle w:val="3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65D110C2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89254CA" w14:textId="77777777" w:rsidR="00980FF0" w:rsidRDefault="00980FF0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A81147F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7AE8079" w14:textId="77777777" w:rsidR="008078BF" w:rsidRDefault="008078BF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7CC2E9" w14:textId="77777777" w:rsidR="004B459C" w:rsidRPr="00485F79" w:rsidRDefault="004B459C" w:rsidP="00320307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14:paraId="6D4E35B7" w14:textId="371BDFB6" w:rsidR="004B459C" w:rsidRPr="008F05BB" w:rsidRDefault="004B459C" w:rsidP="008F05BB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485F79">
        <w:rPr>
          <w:rFonts w:ascii="Times New Roman" w:hAnsi="Times New Roman" w:cs="Times New Roman"/>
          <w:b/>
          <w:sz w:val="24"/>
          <w:szCs w:val="24"/>
        </w:rPr>
        <w:t>Генерального директора</w:t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</w:r>
      <w:r w:rsidRPr="00485F79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Е</w:t>
      </w:r>
      <w:r w:rsidR="008066F1">
        <w:rPr>
          <w:rFonts w:ascii="Times New Roman" w:hAnsi="Times New Roman" w:cs="Times New Roman"/>
          <w:b/>
          <w:sz w:val="24"/>
          <w:szCs w:val="24"/>
          <w:lang w:val="kk-KZ"/>
        </w:rPr>
        <w:t xml:space="preserve">. </w:t>
      </w:r>
      <w:r w:rsidR="008F05BB">
        <w:rPr>
          <w:rFonts w:ascii="Times New Roman" w:hAnsi="Times New Roman" w:cs="Times New Roman"/>
          <w:b/>
          <w:sz w:val="24"/>
          <w:szCs w:val="24"/>
          <w:lang w:val="kk-KZ"/>
        </w:rPr>
        <w:t>Амирханова</w:t>
      </w:r>
      <w:r w:rsidRPr="00E362D7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4B459C" w:rsidRPr="008F05BB" w:rsidSect="00CC620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D79055" w14:textId="77777777" w:rsidR="00CE188C" w:rsidRDefault="00CE188C" w:rsidP="00A4133A">
      <w:pPr>
        <w:spacing w:after="0" w:line="240" w:lineRule="auto"/>
      </w:pPr>
      <w:r>
        <w:separator/>
      </w:r>
    </w:p>
  </w:endnote>
  <w:endnote w:type="continuationSeparator" w:id="0">
    <w:p w14:paraId="50F8242D" w14:textId="77777777" w:rsidR="00CE188C" w:rsidRDefault="00CE188C" w:rsidP="00A413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9948578"/>
      <w:docPartObj>
        <w:docPartGallery w:val="Page Numbers (Bottom of Page)"/>
        <w:docPartUnique/>
      </w:docPartObj>
    </w:sdtPr>
    <w:sdtContent>
      <w:p w14:paraId="10C280A0" w14:textId="77777777" w:rsidR="00A4133A" w:rsidRDefault="00243478">
        <w:pPr>
          <w:pStyle w:val="ad"/>
          <w:jc w:val="right"/>
        </w:pPr>
        <w:r>
          <w:fldChar w:fldCharType="begin"/>
        </w:r>
        <w:r w:rsidR="00A4133A">
          <w:instrText>PAGE   \* MERGEFORMAT</w:instrText>
        </w:r>
        <w:r>
          <w:fldChar w:fldCharType="separate"/>
        </w:r>
        <w:r w:rsidR="006847C6">
          <w:rPr>
            <w:noProof/>
          </w:rPr>
          <w:t>1</w:t>
        </w:r>
        <w:r>
          <w:fldChar w:fldCharType="end"/>
        </w:r>
      </w:p>
    </w:sdtContent>
  </w:sdt>
  <w:p w14:paraId="10CD3000" w14:textId="77777777" w:rsidR="00A4133A" w:rsidRDefault="00A4133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3A955B" w14:textId="77777777" w:rsidR="00CE188C" w:rsidRDefault="00CE188C" w:rsidP="00A4133A">
      <w:pPr>
        <w:spacing w:after="0" w:line="240" w:lineRule="auto"/>
      </w:pPr>
      <w:r>
        <w:separator/>
      </w:r>
    </w:p>
  </w:footnote>
  <w:footnote w:type="continuationSeparator" w:id="0">
    <w:p w14:paraId="260D6613" w14:textId="77777777" w:rsidR="00CE188C" w:rsidRDefault="00CE188C" w:rsidP="00A413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5F90"/>
    <w:multiLevelType w:val="hybridMultilevel"/>
    <w:tmpl w:val="00001649"/>
    <w:lvl w:ilvl="0" w:tplc="00006D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ABB7C11"/>
    <w:multiLevelType w:val="hybridMultilevel"/>
    <w:tmpl w:val="14C085E8"/>
    <w:lvl w:ilvl="0" w:tplc="AB348FC8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C426169"/>
    <w:multiLevelType w:val="hybridMultilevel"/>
    <w:tmpl w:val="74EE5FB0"/>
    <w:lvl w:ilvl="0" w:tplc="24A29C44">
      <w:start w:val="1"/>
      <w:numFmt w:val="decimal"/>
      <w:lvlText w:val="1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E6517"/>
    <w:multiLevelType w:val="multilevel"/>
    <w:tmpl w:val="D332A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EDC4EE1"/>
    <w:multiLevelType w:val="hybridMultilevel"/>
    <w:tmpl w:val="CE6ED648"/>
    <w:lvl w:ilvl="0" w:tplc="B04868FA">
      <w:start w:val="7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7136617">
    <w:abstractNumId w:val="0"/>
  </w:num>
  <w:num w:numId="2" w16cid:durableId="1403410401">
    <w:abstractNumId w:val="3"/>
  </w:num>
  <w:num w:numId="3" w16cid:durableId="845629355">
    <w:abstractNumId w:val="4"/>
  </w:num>
  <w:num w:numId="4" w16cid:durableId="1030685369">
    <w:abstractNumId w:val="1"/>
  </w:num>
  <w:num w:numId="5" w16cid:durableId="10022429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0D62"/>
    <w:rsid w:val="00004621"/>
    <w:rsid w:val="00011C91"/>
    <w:rsid w:val="00021968"/>
    <w:rsid w:val="00024E71"/>
    <w:rsid w:val="000352FF"/>
    <w:rsid w:val="0004155C"/>
    <w:rsid w:val="00054621"/>
    <w:rsid w:val="00085293"/>
    <w:rsid w:val="0009067E"/>
    <w:rsid w:val="000917F8"/>
    <w:rsid w:val="0009283D"/>
    <w:rsid w:val="00095AAD"/>
    <w:rsid w:val="000A1146"/>
    <w:rsid w:val="000B1D59"/>
    <w:rsid w:val="000B3184"/>
    <w:rsid w:val="000B56D5"/>
    <w:rsid w:val="000B6E20"/>
    <w:rsid w:val="000C012E"/>
    <w:rsid w:val="000C07EE"/>
    <w:rsid w:val="000C16FA"/>
    <w:rsid w:val="000C63EE"/>
    <w:rsid w:val="000C7C3A"/>
    <w:rsid w:val="000D766E"/>
    <w:rsid w:val="000E4BBD"/>
    <w:rsid w:val="000F2C64"/>
    <w:rsid w:val="000F50CB"/>
    <w:rsid w:val="001061E4"/>
    <w:rsid w:val="00123A4F"/>
    <w:rsid w:val="00132FFF"/>
    <w:rsid w:val="001333EE"/>
    <w:rsid w:val="0013447C"/>
    <w:rsid w:val="00134725"/>
    <w:rsid w:val="00137C5B"/>
    <w:rsid w:val="001423B4"/>
    <w:rsid w:val="00164C07"/>
    <w:rsid w:val="0018269B"/>
    <w:rsid w:val="00191A28"/>
    <w:rsid w:val="00192476"/>
    <w:rsid w:val="0019516C"/>
    <w:rsid w:val="001A092F"/>
    <w:rsid w:val="001A5893"/>
    <w:rsid w:val="001A7197"/>
    <w:rsid w:val="001B3AAC"/>
    <w:rsid w:val="001B6122"/>
    <w:rsid w:val="001C36E0"/>
    <w:rsid w:val="001D5CBA"/>
    <w:rsid w:val="001E1EF0"/>
    <w:rsid w:val="001E2C70"/>
    <w:rsid w:val="001E6538"/>
    <w:rsid w:val="001E70FA"/>
    <w:rsid w:val="001F0021"/>
    <w:rsid w:val="001F56CB"/>
    <w:rsid w:val="001F6C4C"/>
    <w:rsid w:val="00205BFE"/>
    <w:rsid w:val="00210334"/>
    <w:rsid w:val="002407B6"/>
    <w:rsid w:val="002408C2"/>
    <w:rsid w:val="00243478"/>
    <w:rsid w:val="00252933"/>
    <w:rsid w:val="00261B04"/>
    <w:rsid w:val="00273595"/>
    <w:rsid w:val="00275663"/>
    <w:rsid w:val="002761BE"/>
    <w:rsid w:val="00285582"/>
    <w:rsid w:val="00293F03"/>
    <w:rsid w:val="002A72C3"/>
    <w:rsid w:val="002B6548"/>
    <w:rsid w:val="002C043E"/>
    <w:rsid w:val="002C6C87"/>
    <w:rsid w:val="002D7C6B"/>
    <w:rsid w:val="002E0D62"/>
    <w:rsid w:val="002E4403"/>
    <w:rsid w:val="002E4EDE"/>
    <w:rsid w:val="002E59AC"/>
    <w:rsid w:val="002E6A65"/>
    <w:rsid w:val="002F1D95"/>
    <w:rsid w:val="002F4721"/>
    <w:rsid w:val="002F6801"/>
    <w:rsid w:val="003003E0"/>
    <w:rsid w:val="00304248"/>
    <w:rsid w:val="003171EF"/>
    <w:rsid w:val="00320307"/>
    <w:rsid w:val="00327EBD"/>
    <w:rsid w:val="00343342"/>
    <w:rsid w:val="00350BB1"/>
    <w:rsid w:val="003761BC"/>
    <w:rsid w:val="0038248D"/>
    <w:rsid w:val="00384BE5"/>
    <w:rsid w:val="0038641E"/>
    <w:rsid w:val="003962BF"/>
    <w:rsid w:val="00397FDF"/>
    <w:rsid w:val="003A2BCE"/>
    <w:rsid w:val="003B0F7C"/>
    <w:rsid w:val="003B184B"/>
    <w:rsid w:val="003C4B6E"/>
    <w:rsid w:val="003C57D5"/>
    <w:rsid w:val="003C5E6F"/>
    <w:rsid w:val="003F36B5"/>
    <w:rsid w:val="003F3C47"/>
    <w:rsid w:val="003F6D0E"/>
    <w:rsid w:val="00402593"/>
    <w:rsid w:val="004271DB"/>
    <w:rsid w:val="004320DE"/>
    <w:rsid w:val="0043539F"/>
    <w:rsid w:val="00436EFF"/>
    <w:rsid w:val="004370E1"/>
    <w:rsid w:val="00483D02"/>
    <w:rsid w:val="004844D4"/>
    <w:rsid w:val="00485F79"/>
    <w:rsid w:val="00491058"/>
    <w:rsid w:val="00493AE5"/>
    <w:rsid w:val="004B36FB"/>
    <w:rsid w:val="004B459C"/>
    <w:rsid w:val="004C04DE"/>
    <w:rsid w:val="004C5F0D"/>
    <w:rsid w:val="004E0637"/>
    <w:rsid w:val="005152D7"/>
    <w:rsid w:val="00517066"/>
    <w:rsid w:val="0053465B"/>
    <w:rsid w:val="00545667"/>
    <w:rsid w:val="00547DF5"/>
    <w:rsid w:val="00556C27"/>
    <w:rsid w:val="00560E8E"/>
    <w:rsid w:val="0056174B"/>
    <w:rsid w:val="005808A1"/>
    <w:rsid w:val="005846F4"/>
    <w:rsid w:val="005B0B04"/>
    <w:rsid w:val="005B772D"/>
    <w:rsid w:val="005C1A18"/>
    <w:rsid w:val="005C1CC6"/>
    <w:rsid w:val="005C56BB"/>
    <w:rsid w:val="005F48EB"/>
    <w:rsid w:val="005F5043"/>
    <w:rsid w:val="00600358"/>
    <w:rsid w:val="00600D19"/>
    <w:rsid w:val="0060373D"/>
    <w:rsid w:val="00603AC1"/>
    <w:rsid w:val="006046F1"/>
    <w:rsid w:val="00610131"/>
    <w:rsid w:val="00623BF1"/>
    <w:rsid w:val="0062683B"/>
    <w:rsid w:val="00634DF8"/>
    <w:rsid w:val="00653064"/>
    <w:rsid w:val="00654707"/>
    <w:rsid w:val="00667CA3"/>
    <w:rsid w:val="00667EE1"/>
    <w:rsid w:val="006847C6"/>
    <w:rsid w:val="006A3B4D"/>
    <w:rsid w:val="006A7544"/>
    <w:rsid w:val="006B4667"/>
    <w:rsid w:val="006B7057"/>
    <w:rsid w:val="006C7DE6"/>
    <w:rsid w:val="006D5398"/>
    <w:rsid w:val="006D53F5"/>
    <w:rsid w:val="006D63C0"/>
    <w:rsid w:val="006E07F3"/>
    <w:rsid w:val="006E5CDA"/>
    <w:rsid w:val="006E6118"/>
    <w:rsid w:val="006F2239"/>
    <w:rsid w:val="006F4812"/>
    <w:rsid w:val="006F4C62"/>
    <w:rsid w:val="006F5D41"/>
    <w:rsid w:val="00701CC9"/>
    <w:rsid w:val="007112FA"/>
    <w:rsid w:val="007131D1"/>
    <w:rsid w:val="00715FF7"/>
    <w:rsid w:val="007346DD"/>
    <w:rsid w:val="00741FBC"/>
    <w:rsid w:val="00762B33"/>
    <w:rsid w:val="0076450A"/>
    <w:rsid w:val="007704CA"/>
    <w:rsid w:val="00774A6B"/>
    <w:rsid w:val="00784E8E"/>
    <w:rsid w:val="00795512"/>
    <w:rsid w:val="0079712D"/>
    <w:rsid w:val="007974B4"/>
    <w:rsid w:val="007B4A6E"/>
    <w:rsid w:val="007C0455"/>
    <w:rsid w:val="007C052D"/>
    <w:rsid w:val="007C193C"/>
    <w:rsid w:val="007D10F9"/>
    <w:rsid w:val="007D310E"/>
    <w:rsid w:val="007E137C"/>
    <w:rsid w:val="007E3453"/>
    <w:rsid w:val="007F0028"/>
    <w:rsid w:val="00803FE3"/>
    <w:rsid w:val="00805650"/>
    <w:rsid w:val="008066F1"/>
    <w:rsid w:val="00806E13"/>
    <w:rsid w:val="008078BF"/>
    <w:rsid w:val="0081442B"/>
    <w:rsid w:val="00823AC2"/>
    <w:rsid w:val="00833838"/>
    <w:rsid w:val="00833A56"/>
    <w:rsid w:val="00833B80"/>
    <w:rsid w:val="00836DA1"/>
    <w:rsid w:val="00842AD3"/>
    <w:rsid w:val="008446A6"/>
    <w:rsid w:val="00855732"/>
    <w:rsid w:val="00856C29"/>
    <w:rsid w:val="008636BF"/>
    <w:rsid w:val="00863C4F"/>
    <w:rsid w:val="00870F74"/>
    <w:rsid w:val="00871F00"/>
    <w:rsid w:val="00883FCF"/>
    <w:rsid w:val="008855C4"/>
    <w:rsid w:val="00890F83"/>
    <w:rsid w:val="0089179F"/>
    <w:rsid w:val="0089739C"/>
    <w:rsid w:val="008A3830"/>
    <w:rsid w:val="008C02FF"/>
    <w:rsid w:val="008C0D5B"/>
    <w:rsid w:val="008D6FA8"/>
    <w:rsid w:val="008E42F5"/>
    <w:rsid w:val="008E51AB"/>
    <w:rsid w:val="008E56EC"/>
    <w:rsid w:val="008E71B0"/>
    <w:rsid w:val="008F05BB"/>
    <w:rsid w:val="008F40C9"/>
    <w:rsid w:val="0091006A"/>
    <w:rsid w:val="009103C2"/>
    <w:rsid w:val="009231E6"/>
    <w:rsid w:val="00926FC4"/>
    <w:rsid w:val="00950138"/>
    <w:rsid w:val="009565F2"/>
    <w:rsid w:val="00960DB2"/>
    <w:rsid w:val="009662AB"/>
    <w:rsid w:val="00976922"/>
    <w:rsid w:val="00980FF0"/>
    <w:rsid w:val="00981207"/>
    <w:rsid w:val="009816D7"/>
    <w:rsid w:val="009875BD"/>
    <w:rsid w:val="00990D57"/>
    <w:rsid w:val="009939C0"/>
    <w:rsid w:val="009B3310"/>
    <w:rsid w:val="009B44D8"/>
    <w:rsid w:val="009D77C8"/>
    <w:rsid w:val="009E0014"/>
    <w:rsid w:val="009E48B2"/>
    <w:rsid w:val="009E4D11"/>
    <w:rsid w:val="009E4F67"/>
    <w:rsid w:val="009F00FB"/>
    <w:rsid w:val="00A0723E"/>
    <w:rsid w:val="00A17BB9"/>
    <w:rsid w:val="00A217B2"/>
    <w:rsid w:val="00A23008"/>
    <w:rsid w:val="00A261FD"/>
    <w:rsid w:val="00A272AD"/>
    <w:rsid w:val="00A4133A"/>
    <w:rsid w:val="00A44355"/>
    <w:rsid w:val="00A4755E"/>
    <w:rsid w:val="00A52742"/>
    <w:rsid w:val="00A60074"/>
    <w:rsid w:val="00A70A8A"/>
    <w:rsid w:val="00A7273C"/>
    <w:rsid w:val="00A7577F"/>
    <w:rsid w:val="00A822A4"/>
    <w:rsid w:val="00A85574"/>
    <w:rsid w:val="00A92ADD"/>
    <w:rsid w:val="00AA53C0"/>
    <w:rsid w:val="00AB1F75"/>
    <w:rsid w:val="00AB4346"/>
    <w:rsid w:val="00AB6B74"/>
    <w:rsid w:val="00AC33DF"/>
    <w:rsid w:val="00AC7866"/>
    <w:rsid w:val="00AD4936"/>
    <w:rsid w:val="00AE1236"/>
    <w:rsid w:val="00AE1428"/>
    <w:rsid w:val="00AE318C"/>
    <w:rsid w:val="00AE422A"/>
    <w:rsid w:val="00AE7E88"/>
    <w:rsid w:val="00AF22B2"/>
    <w:rsid w:val="00AF3181"/>
    <w:rsid w:val="00B0230D"/>
    <w:rsid w:val="00B02A60"/>
    <w:rsid w:val="00B43E84"/>
    <w:rsid w:val="00B4688F"/>
    <w:rsid w:val="00B514ED"/>
    <w:rsid w:val="00B522F8"/>
    <w:rsid w:val="00B71B0D"/>
    <w:rsid w:val="00B763C0"/>
    <w:rsid w:val="00B822D2"/>
    <w:rsid w:val="00B86E17"/>
    <w:rsid w:val="00B8721F"/>
    <w:rsid w:val="00B94A08"/>
    <w:rsid w:val="00BA1A1B"/>
    <w:rsid w:val="00BB2D92"/>
    <w:rsid w:val="00BB547F"/>
    <w:rsid w:val="00BB5DE5"/>
    <w:rsid w:val="00BC0FC4"/>
    <w:rsid w:val="00BC3A5B"/>
    <w:rsid w:val="00BC7B83"/>
    <w:rsid w:val="00BD7126"/>
    <w:rsid w:val="00BD7F50"/>
    <w:rsid w:val="00BE0E0D"/>
    <w:rsid w:val="00BE2B3F"/>
    <w:rsid w:val="00BE314E"/>
    <w:rsid w:val="00C071E0"/>
    <w:rsid w:val="00C07A09"/>
    <w:rsid w:val="00C14A6F"/>
    <w:rsid w:val="00C17AB2"/>
    <w:rsid w:val="00C23081"/>
    <w:rsid w:val="00C25450"/>
    <w:rsid w:val="00C26A3E"/>
    <w:rsid w:val="00C26DE8"/>
    <w:rsid w:val="00C31C26"/>
    <w:rsid w:val="00C33528"/>
    <w:rsid w:val="00C43761"/>
    <w:rsid w:val="00C50B8F"/>
    <w:rsid w:val="00C5120A"/>
    <w:rsid w:val="00C55C73"/>
    <w:rsid w:val="00C563BB"/>
    <w:rsid w:val="00C64060"/>
    <w:rsid w:val="00C64B1B"/>
    <w:rsid w:val="00C6683A"/>
    <w:rsid w:val="00C727AF"/>
    <w:rsid w:val="00C93178"/>
    <w:rsid w:val="00C9798E"/>
    <w:rsid w:val="00CA41A2"/>
    <w:rsid w:val="00CA5D27"/>
    <w:rsid w:val="00CB136A"/>
    <w:rsid w:val="00CB4CA5"/>
    <w:rsid w:val="00CB79AC"/>
    <w:rsid w:val="00CC1EC9"/>
    <w:rsid w:val="00CC620D"/>
    <w:rsid w:val="00CC6904"/>
    <w:rsid w:val="00CD0D1A"/>
    <w:rsid w:val="00CE159F"/>
    <w:rsid w:val="00CE188C"/>
    <w:rsid w:val="00CF0FC6"/>
    <w:rsid w:val="00CF16F0"/>
    <w:rsid w:val="00CF5A5A"/>
    <w:rsid w:val="00D02B98"/>
    <w:rsid w:val="00D035E2"/>
    <w:rsid w:val="00D15B1C"/>
    <w:rsid w:val="00D41E25"/>
    <w:rsid w:val="00D47D3B"/>
    <w:rsid w:val="00D53834"/>
    <w:rsid w:val="00D55C80"/>
    <w:rsid w:val="00D55E24"/>
    <w:rsid w:val="00D56FFB"/>
    <w:rsid w:val="00D57CD0"/>
    <w:rsid w:val="00D60361"/>
    <w:rsid w:val="00D674AA"/>
    <w:rsid w:val="00D73433"/>
    <w:rsid w:val="00D82803"/>
    <w:rsid w:val="00D8293E"/>
    <w:rsid w:val="00D908E3"/>
    <w:rsid w:val="00D96733"/>
    <w:rsid w:val="00DB1DEF"/>
    <w:rsid w:val="00DC757F"/>
    <w:rsid w:val="00DD17DD"/>
    <w:rsid w:val="00DD1B80"/>
    <w:rsid w:val="00DD6913"/>
    <w:rsid w:val="00DE37CC"/>
    <w:rsid w:val="00DE4122"/>
    <w:rsid w:val="00DE620F"/>
    <w:rsid w:val="00DE7CE4"/>
    <w:rsid w:val="00E01997"/>
    <w:rsid w:val="00E14CCF"/>
    <w:rsid w:val="00E17743"/>
    <w:rsid w:val="00E2317A"/>
    <w:rsid w:val="00E32470"/>
    <w:rsid w:val="00E362D7"/>
    <w:rsid w:val="00E43630"/>
    <w:rsid w:val="00E4577B"/>
    <w:rsid w:val="00E45F83"/>
    <w:rsid w:val="00E54D31"/>
    <w:rsid w:val="00E57F0A"/>
    <w:rsid w:val="00E65FC4"/>
    <w:rsid w:val="00E72613"/>
    <w:rsid w:val="00E83AA1"/>
    <w:rsid w:val="00E84B61"/>
    <w:rsid w:val="00E85805"/>
    <w:rsid w:val="00E961F5"/>
    <w:rsid w:val="00EA640B"/>
    <w:rsid w:val="00EC1308"/>
    <w:rsid w:val="00EC4E95"/>
    <w:rsid w:val="00F126C6"/>
    <w:rsid w:val="00F16BA3"/>
    <w:rsid w:val="00F2417F"/>
    <w:rsid w:val="00F26F05"/>
    <w:rsid w:val="00F27565"/>
    <w:rsid w:val="00F33F2D"/>
    <w:rsid w:val="00F468FE"/>
    <w:rsid w:val="00F474F7"/>
    <w:rsid w:val="00F53B50"/>
    <w:rsid w:val="00F5519D"/>
    <w:rsid w:val="00F702BB"/>
    <w:rsid w:val="00F8271F"/>
    <w:rsid w:val="00F90D17"/>
    <w:rsid w:val="00FA6BC0"/>
    <w:rsid w:val="00FA6BC8"/>
    <w:rsid w:val="00FA6C95"/>
    <w:rsid w:val="00FB3D18"/>
    <w:rsid w:val="00FB4087"/>
    <w:rsid w:val="00FC0357"/>
    <w:rsid w:val="00FD61CA"/>
    <w:rsid w:val="00FE4452"/>
    <w:rsid w:val="00FF020F"/>
    <w:rsid w:val="00FF1E7E"/>
    <w:rsid w:val="00FF5ACB"/>
    <w:rsid w:val="00FF6CBF"/>
    <w:rsid w:val="00FF7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6B3C"/>
  <w15:docId w15:val="{FCFB3467-4C08-4097-A221-0297E6F50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62BF"/>
  </w:style>
  <w:style w:type="paragraph" w:styleId="1">
    <w:name w:val="heading 1"/>
    <w:basedOn w:val="a"/>
    <w:link w:val="10"/>
    <w:uiPriority w:val="9"/>
    <w:qFormat/>
    <w:rsid w:val="00C50B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D15B1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nhideWhenUsed/>
    <w:rsid w:val="00DC757F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2">
    <w:name w:val="Основной текст 3 Знак"/>
    <w:basedOn w:val="a0"/>
    <w:link w:val="31"/>
    <w:rsid w:val="00DC757F"/>
    <w:rPr>
      <w:rFonts w:ascii="Times New Roman" w:eastAsia="Times New Roman" w:hAnsi="Times New Roman" w:cs="Times New Roman"/>
      <w:b/>
      <w:i/>
      <w:sz w:val="32"/>
      <w:szCs w:val="20"/>
      <w:lang w:eastAsia="ru-RU"/>
    </w:rPr>
  </w:style>
  <w:style w:type="paragraph" w:styleId="a3">
    <w:name w:val="No Spacing"/>
    <w:uiPriority w:val="1"/>
    <w:qFormat/>
    <w:rsid w:val="00DC757F"/>
    <w:pPr>
      <w:spacing w:after="0" w:line="240" w:lineRule="auto"/>
    </w:pPr>
  </w:style>
  <w:style w:type="paragraph" w:customStyle="1" w:styleId="Normal1">
    <w:name w:val="Normal1"/>
    <w:uiPriority w:val="99"/>
    <w:rsid w:val="00DC75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C757F"/>
    <w:pPr>
      <w:ind w:left="720"/>
      <w:contextualSpacing/>
    </w:pPr>
  </w:style>
  <w:style w:type="paragraph" w:customStyle="1" w:styleId="Style5">
    <w:name w:val="Style5"/>
    <w:basedOn w:val="a"/>
    <w:uiPriority w:val="99"/>
    <w:rsid w:val="00600D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sz w:val="24"/>
      <w:szCs w:val="24"/>
    </w:rPr>
  </w:style>
  <w:style w:type="character" w:styleId="a5">
    <w:name w:val="Hyperlink"/>
    <w:basedOn w:val="a0"/>
    <w:uiPriority w:val="99"/>
    <w:unhideWhenUsed/>
    <w:rsid w:val="00600D1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C50B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B514ED"/>
  </w:style>
  <w:style w:type="character" w:customStyle="1" w:styleId="firmsinfo">
    <w:name w:val="firmsinfo"/>
    <w:basedOn w:val="a0"/>
    <w:rsid w:val="00B514ED"/>
  </w:style>
  <w:style w:type="character" w:customStyle="1" w:styleId="FontStyle90">
    <w:name w:val="Font Style90"/>
    <w:uiPriority w:val="99"/>
    <w:rsid w:val="005B0B04"/>
    <w:rPr>
      <w:rFonts w:ascii="Book Antiqua" w:hAnsi="Book Antiqua" w:cs="Book Antiqua"/>
      <w:color w:val="000000"/>
      <w:sz w:val="20"/>
      <w:szCs w:val="20"/>
    </w:rPr>
  </w:style>
  <w:style w:type="paragraph" w:customStyle="1" w:styleId="Style6">
    <w:name w:val="Style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0">
    <w:name w:val="Style40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Style46">
    <w:name w:val="Style46"/>
    <w:basedOn w:val="a"/>
    <w:uiPriority w:val="99"/>
    <w:rsid w:val="005B0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D15B1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11">
    <w:name w:val="Обычный1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2">
    <w:name w:val="Обычный2"/>
    <w:rsid w:val="00FF020F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33">
    <w:name w:val="Body Text Indent 3"/>
    <w:basedOn w:val="a"/>
    <w:link w:val="34"/>
    <w:uiPriority w:val="99"/>
    <w:unhideWhenUsed/>
    <w:rsid w:val="00FF020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FF020F"/>
    <w:rPr>
      <w:sz w:val="16"/>
      <w:szCs w:val="16"/>
    </w:rPr>
  </w:style>
  <w:style w:type="paragraph" w:styleId="a6">
    <w:name w:val="Body Text Indent"/>
    <w:basedOn w:val="a"/>
    <w:link w:val="a7"/>
    <w:uiPriority w:val="99"/>
    <w:semiHidden/>
    <w:unhideWhenUsed/>
    <w:rsid w:val="005C1A1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5C1A18"/>
  </w:style>
  <w:style w:type="paragraph" w:styleId="a8">
    <w:name w:val="Normal (Web)"/>
    <w:basedOn w:val="a"/>
    <w:unhideWhenUsed/>
    <w:rsid w:val="00950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-contact-infocomma">
    <w:name w:val="b-contact-info__comma"/>
    <w:basedOn w:val="a0"/>
    <w:rsid w:val="00E43630"/>
  </w:style>
  <w:style w:type="character" w:customStyle="1" w:styleId="notranslate">
    <w:name w:val="notranslate"/>
    <w:basedOn w:val="a0"/>
    <w:rsid w:val="00E43630"/>
  </w:style>
  <w:style w:type="paragraph" w:styleId="a9">
    <w:name w:val="Balloon Text"/>
    <w:basedOn w:val="a"/>
    <w:link w:val="aa"/>
    <w:unhideWhenUsed/>
    <w:rsid w:val="0009283D"/>
    <w:pPr>
      <w:widowControl w:val="0"/>
      <w:spacing w:after="0"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aa">
    <w:name w:val="Текст выноски Знак"/>
    <w:basedOn w:val="a0"/>
    <w:link w:val="a9"/>
    <w:rsid w:val="0009283D"/>
    <w:rPr>
      <w:rFonts w:ascii="Tahoma" w:eastAsiaTheme="minorHAnsi" w:hAnsi="Tahoma" w:cs="Tahoma"/>
      <w:sz w:val="16"/>
      <w:szCs w:val="16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4133A"/>
  </w:style>
  <w:style w:type="paragraph" w:styleId="ad">
    <w:name w:val="footer"/>
    <w:basedOn w:val="a"/>
    <w:link w:val="ae"/>
    <w:uiPriority w:val="99"/>
    <w:unhideWhenUsed/>
    <w:rsid w:val="00A413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4133A"/>
  </w:style>
  <w:style w:type="paragraph" w:customStyle="1" w:styleId="12">
    <w:name w:val="1 Знак Знак Знак Знак Знак Знак Знак"/>
    <w:basedOn w:val="a"/>
    <w:autoRedefine/>
    <w:rsid w:val="004B36FB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FontStyle48">
    <w:name w:val="Font Style48"/>
    <w:uiPriority w:val="99"/>
    <w:rsid w:val="00DE4122"/>
    <w:rPr>
      <w:rFonts w:ascii="Segoe UI" w:hAnsi="Segoe UI" w:cs="Segoe UI"/>
      <w:color w:val="000000"/>
      <w:sz w:val="18"/>
      <w:szCs w:val="18"/>
    </w:rPr>
  </w:style>
  <w:style w:type="character" w:customStyle="1" w:styleId="35">
    <w:name w:val="Заголовок №3_"/>
    <w:link w:val="36"/>
    <w:uiPriority w:val="99"/>
    <w:rsid w:val="00CA5D27"/>
    <w:rPr>
      <w:sz w:val="18"/>
      <w:szCs w:val="18"/>
      <w:shd w:val="clear" w:color="auto" w:fill="FFFFFF"/>
    </w:rPr>
  </w:style>
  <w:style w:type="paragraph" w:customStyle="1" w:styleId="36">
    <w:name w:val="Заголовок №3"/>
    <w:basedOn w:val="a"/>
    <w:link w:val="35"/>
    <w:uiPriority w:val="99"/>
    <w:rsid w:val="00CA5D27"/>
    <w:pPr>
      <w:shd w:val="clear" w:color="auto" w:fill="FFFFFF"/>
      <w:spacing w:after="180" w:line="0" w:lineRule="atLeast"/>
      <w:outlineLvl w:val="2"/>
    </w:pPr>
    <w:rPr>
      <w:sz w:val="18"/>
      <w:szCs w:val="18"/>
    </w:rPr>
  </w:style>
  <w:style w:type="paragraph" w:customStyle="1" w:styleId="Style12">
    <w:name w:val="Style12"/>
    <w:basedOn w:val="a"/>
    <w:uiPriority w:val="99"/>
    <w:rsid w:val="00CA5D27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7">
    <w:name w:val="Style17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paragraph" w:customStyle="1" w:styleId="Style18">
    <w:name w:val="Style18"/>
    <w:basedOn w:val="a"/>
    <w:uiPriority w:val="99"/>
    <w:rsid w:val="00560E8E"/>
    <w:pPr>
      <w:widowControl w:val="0"/>
      <w:autoSpaceDE w:val="0"/>
      <w:autoSpaceDN w:val="0"/>
      <w:adjustRightInd w:val="0"/>
      <w:spacing w:after="0" w:line="240" w:lineRule="auto"/>
    </w:pPr>
    <w:rPr>
      <w:rFonts w:ascii="Arial Unicode MS" w:eastAsia="Arial Unicode MS" w:cs="Arial Unicode MS"/>
      <w:sz w:val="24"/>
      <w:szCs w:val="24"/>
    </w:rPr>
  </w:style>
  <w:style w:type="character" w:customStyle="1" w:styleId="FontStyle33">
    <w:name w:val="Font Style33"/>
    <w:basedOn w:val="a0"/>
    <w:uiPriority w:val="99"/>
    <w:rsid w:val="00560E8E"/>
    <w:rPr>
      <w:rFonts w:ascii="Arial Unicode MS" w:eastAsia="Arial Unicode MS" w:cs="Arial Unicode MS"/>
      <w:color w:val="000000"/>
      <w:sz w:val="16"/>
      <w:szCs w:val="16"/>
    </w:rPr>
  </w:style>
  <w:style w:type="paragraph" w:styleId="20">
    <w:name w:val="Body Text Indent 2"/>
    <w:basedOn w:val="a"/>
    <w:link w:val="21"/>
    <w:rsid w:val="000C63E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1">
    <w:name w:val="Основной текст с отступом 2 Знак"/>
    <w:basedOn w:val="a0"/>
    <w:link w:val="20"/>
    <w:rsid w:val="000C63EE"/>
    <w:rPr>
      <w:rFonts w:ascii="Times New Roman" w:eastAsia="Times New Roman" w:hAnsi="Times New Roman" w:cs="Times New Roman"/>
      <w:sz w:val="24"/>
      <w:szCs w:val="20"/>
    </w:rPr>
  </w:style>
  <w:style w:type="character" w:styleId="af">
    <w:name w:val="Unresolved Mention"/>
    <w:basedOn w:val="a0"/>
    <w:uiPriority w:val="99"/>
    <w:semiHidden/>
    <w:unhideWhenUsed/>
    <w:rsid w:val="00711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9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20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12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0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k.kalauova@ksm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742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RSE KazStandard RSE KazStandard</cp:lastModifiedBy>
  <cp:revision>10</cp:revision>
  <cp:lastPrinted>2019-05-06T08:17:00Z</cp:lastPrinted>
  <dcterms:created xsi:type="dcterms:W3CDTF">2023-05-31T09:57:00Z</dcterms:created>
  <dcterms:modified xsi:type="dcterms:W3CDTF">2023-06-21T11:53:00Z</dcterms:modified>
</cp:coreProperties>
</file>